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0CD01A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61C6D" w:rsidRPr="00A61C6D">
        <w:rPr>
          <w:rFonts w:ascii="Verdana" w:hAnsi="Verdana"/>
          <w:sz w:val="18"/>
          <w:szCs w:val="18"/>
        </w:rPr>
        <w:t>Zajišťování uzavírek železničních přejezdů v obvodu OŘ Plzeň 2023-2024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2B901DB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1C6D" w:rsidRPr="00A61C6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8424032">
    <w:abstractNumId w:val="5"/>
  </w:num>
  <w:num w:numId="2" w16cid:durableId="876891590">
    <w:abstractNumId w:val="1"/>
  </w:num>
  <w:num w:numId="3" w16cid:durableId="937057582">
    <w:abstractNumId w:val="2"/>
  </w:num>
  <w:num w:numId="4" w16cid:durableId="180705453">
    <w:abstractNumId w:val="4"/>
  </w:num>
  <w:num w:numId="5" w16cid:durableId="1588614749">
    <w:abstractNumId w:val="0"/>
  </w:num>
  <w:num w:numId="6" w16cid:durableId="66727659">
    <w:abstractNumId w:val="6"/>
  </w:num>
  <w:num w:numId="7" w16cid:durableId="847450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1C6D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31CE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1CE6"/>
    <w:rPr>
      <w:color w:val="808080"/>
    </w:rPr>
  </w:style>
  <w:style w:type="paragraph" w:customStyle="1" w:styleId="4818E186348747A8AFC11199D1BE334C">
    <w:name w:val="4818E186348747A8AFC11199D1BE334C"/>
    <w:rsid w:val="00131CE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2018-11-26T13:17:00Z</dcterms:created>
  <dcterms:modified xsi:type="dcterms:W3CDTF">2023-08-04T13:48:00Z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